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7D215901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8B032F" w:rsidRPr="008B032F">
        <w:rPr>
          <w:color w:val="232840"/>
          <w:sz w:val="60"/>
          <w:szCs w:val="60"/>
        </w:rPr>
        <w:t>infekční</w:t>
      </w:r>
      <w:r w:rsidR="008B032F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</w:t>
      </w:r>
      <w:r w:rsidR="00474250">
        <w:rPr>
          <w:color w:val="AF3241"/>
          <w:sz w:val="60"/>
          <w:szCs w:val="60"/>
        </w:rPr>
        <w:t>12</w:t>
      </w:r>
      <w:r w:rsidR="008403EF">
        <w:rPr>
          <w:color w:val="AF3241"/>
          <w:sz w:val="60"/>
          <w:szCs w:val="60"/>
        </w:rPr>
        <w:t>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8B032F">
        <w:rPr>
          <w:color w:val="AF3241"/>
          <w:sz w:val="52"/>
          <w:szCs w:val="60"/>
        </w:rPr>
        <w:t>4</w:t>
      </w:r>
      <w:r w:rsidR="008403EF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12F2C21F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8B032F" w:rsidRPr="008B032F">
        <w:rPr>
          <w:rFonts w:ascii="Cambria" w:hAnsi="Cambria"/>
          <w:b/>
          <w:sz w:val="32"/>
        </w:rPr>
        <w:t>infekční</w:t>
      </w:r>
      <w:r w:rsidR="008B032F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B75E37" w:rsidRPr="00B75E37">
        <w:rPr>
          <w:rFonts w:ascii="Cambria" w:hAnsi="Cambria"/>
          <w:b/>
          <w:sz w:val="32"/>
        </w:rPr>
        <w:t>20</w:t>
      </w:r>
      <w:r w:rsidR="00474250">
        <w:rPr>
          <w:rFonts w:ascii="Cambria" w:hAnsi="Cambria"/>
          <w:b/>
          <w:sz w:val="32"/>
        </w:rPr>
        <w:t>12</w:t>
      </w:r>
      <w:r w:rsidR="008403EF">
        <w:rPr>
          <w:rFonts w:ascii="Cambria" w:hAnsi="Cambria"/>
          <w:b/>
          <w:sz w:val="32"/>
        </w:rPr>
        <w:t>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1515109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8B032F" w:rsidRPr="008B032F">
        <w:rPr>
          <w:rFonts w:ascii="Cambria" w:hAnsi="Cambria"/>
        </w:rPr>
        <w:t xml:space="preserve">infekční </w:t>
      </w:r>
      <w:r w:rsidRPr="0072408E">
        <w:rPr>
          <w:rFonts w:ascii="Cambria" w:hAnsi="Cambria"/>
        </w:rPr>
        <w:t>(A0</w:t>
      </w:r>
      <w:r w:rsidR="008B032F">
        <w:rPr>
          <w:rFonts w:ascii="Cambria" w:hAnsi="Cambria"/>
        </w:rPr>
        <w:t>09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9DAB24C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8B032F" w:rsidRPr="008B032F">
        <w:rPr>
          <w:rFonts w:ascii="Cambria" w:hAnsi="Cambria"/>
        </w:rPr>
        <w:t>Výkaz vyplňuje samostatně každé ambulantní infekční oddělení (pracoviště), včetně ambula</w:t>
      </w:r>
      <w:r w:rsidR="008B032F">
        <w:rPr>
          <w:rFonts w:ascii="Cambria" w:hAnsi="Cambria"/>
        </w:rPr>
        <w:t>n</w:t>
      </w:r>
      <w:r w:rsidR="008B032F" w:rsidRPr="008B032F">
        <w:rPr>
          <w:rFonts w:ascii="Cambria" w:hAnsi="Cambria"/>
        </w:rPr>
        <w:t>tních částí nemocnic sledovaného oboru – zpravodajská jednotka (dále ZJ). Vyplňování se týká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695E3A23" w:rsidR="00784C99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V roce 201</w:t>
      </w:r>
      <w:r w:rsidR="008403EF">
        <w:rPr>
          <w:rFonts w:ascii="Cambria" w:hAnsi="Cambria"/>
        </w:rPr>
        <w:t>6</w:t>
      </w:r>
      <w:r>
        <w:rPr>
          <w:rFonts w:ascii="Cambria" w:hAnsi="Cambria"/>
        </w:rPr>
        <w:t xml:space="preserve"> vyplnilo výkaz A0</w:t>
      </w:r>
      <w:r w:rsidR="008B032F">
        <w:rPr>
          <w:rFonts w:ascii="Cambria" w:hAnsi="Cambria"/>
        </w:rPr>
        <w:t>09</w:t>
      </w:r>
      <w:r>
        <w:rPr>
          <w:rFonts w:ascii="Cambria" w:hAnsi="Cambria"/>
        </w:rPr>
        <w:t xml:space="preserve"> celkem </w:t>
      </w:r>
      <w:r w:rsidR="008403EF">
        <w:rPr>
          <w:rFonts w:ascii="Cambria" w:hAnsi="Cambria"/>
        </w:rPr>
        <w:t>56</w:t>
      </w:r>
      <w:r>
        <w:rPr>
          <w:rFonts w:ascii="Cambria" w:hAnsi="Cambria"/>
        </w:rPr>
        <w:t xml:space="preserve"> </w:t>
      </w:r>
      <w:r w:rsidRPr="00CC4AD8">
        <w:rPr>
          <w:rFonts w:ascii="Cambria" w:hAnsi="Cambria"/>
        </w:rPr>
        <w:t>(</w:t>
      </w:r>
      <w:r w:rsidR="00856319">
        <w:rPr>
          <w:rFonts w:ascii="Cambria" w:hAnsi="Cambria"/>
        </w:rPr>
        <w:t>90,3 </w:t>
      </w:r>
      <w:bookmarkStart w:id="0" w:name="_GoBack"/>
      <w:bookmarkEnd w:id="0"/>
      <w:r w:rsidRPr="00CC4AD8">
        <w:rPr>
          <w:rFonts w:ascii="Cambria" w:hAnsi="Cambria"/>
        </w:rPr>
        <w:t>%)</w:t>
      </w:r>
      <w:r>
        <w:rPr>
          <w:rFonts w:ascii="Cambria" w:hAnsi="Cambria"/>
        </w:rPr>
        <w:t xml:space="preserve"> zpravodajských jednotek</w:t>
      </w:r>
      <w:r w:rsidRPr="00CC4AD8">
        <w:rPr>
          <w:rFonts w:ascii="Cambria" w:hAnsi="Cambria"/>
        </w:rPr>
        <w:t xml:space="preserve"> (Obrázek 1).</w:t>
      </w:r>
      <w:r>
        <w:rPr>
          <w:rFonts w:ascii="Cambria" w:hAnsi="Cambria"/>
        </w:rPr>
        <w:t xml:space="preserve"> </w:t>
      </w:r>
      <w:r w:rsidR="000A7285">
        <w:rPr>
          <w:rFonts w:ascii="Cambria" w:hAnsi="Cambria"/>
        </w:rPr>
        <w:t>Kompletní hlášení podaly nemocnice, fakultní nemocnice,</w:t>
      </w:r>
      <w:r w:rsidR="000A7285" w:rsidRPr="00CC4AD8">
        <w:rPr>
          <w:rFonts w:ascii="Cambria" w:hAnsi="Cambria"/>
        </w:rPr>
        <w:t xml:space="preserve"> </w:t>
      </w:r>
      <w:r w:rsidR="000A7285">
        <w:rPr>
          <w:rFonts w:ascii="Cambria" w:hAnsi="Cambria"/>
        </w:rPr>
        <w:t>velké sdružené ambulance a léčebna pro dlouhodobě nemocné.</w:t>
      </w:r>
      <w:r w:rsidR="003A62EB" w:rsidRPr="00CC4AD8">
        <w:rPr>
          <w:rFonts w:ascii="Cambria" w:hAnsi="Cambria"/>
        </w:rPr>
        <w:t xml:space="preserve"> </w:t>
      </w:r>
      <w:r w:rsidR="000A7285">
        <w:rPr>
          <w:rFonts w:ascii="Cambria" w:hAnsi="Cambria"/>
        </w:rPr>
        <w:t>N</w:t>
      </w:r>
      <w:r w:rsidR="003A62EB" w:rsidRPr="00CC4AD8">
        <w:rPr>
          <w:rFonts w:ascii="Cambria" w:hAnsi="Cambria"/>
        </w:rPr>
        <w:t xml:space="preserve">ejméně </w:t>
      </w:r>
      <w:r w:rsidR="000A7285">
        <w:rPr>
          <w:rFonts w:ascii="Cambria" w:hAnsi="Cambria"/>
        </w:rPr>
        <w:t>vyplňují</w:t>
      </w:r>
      <w:r w:rsidR="005B3099">
        <w:rPr>
          <w:rFonts w:ascii="Cambria" w:hAnsi="Cambria"/>
        </w:rPr>
        <w:t>, relativně k jejich celkovému počtu,</w:t>
      </w:r>
      <w:r w:rsidR="000A7285">
        <w:rPr>
          <w:rFonts w:ascii="Cambria" w:hAnsi="Cambria"/>
        </w:rPr>
        <w:t xml:space="preserve"> </w:t>
      </w:r>
      <w:r w:rsidR="003A62EB" w:rsidRPr="00CC4AD8">
        <w:rPr>
          <w:rFonts w:ascii="Cambria" w:hAnsi="Cambria"/>
        </w:rPr>
        <w:t xml:space="preserve">samostatné ordinace </w:t>
      </w:r>
      <w:r w:rsidR="000A7285">
        <w:rPr>
          <w:rFonts w:ascii="Cambria" w:hAnsi="Cambria"/>
        </w:rPr>
        <w:t>lékaře specialisty</w:t>
      </w:r>
      <w:r w:rsidR="003A62EB" w:rsidRPr="00CC4AD8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285E73">
        <w:rPr>
          <w:rFonts w:ascii="Cambria" w:hAnsi="Cambria"/>
        </w:rPr>
        <w:t>S výjimkou</w:t>
      </w:r>
      <w:r w:rsidR="000A7285">
        <w:rPr>
          <w:rFonts w:ascii="Cambria" w:hAnsi="Cambria"/>
        </w:rPr>
        <w:t xml:space="preserve"> Ústeckého kraje</w:t>
      </w:r>
      <w:r w:rsidR="00285E73">
        <w:rPr>
          <w:rFonts w:ascii="Cambria" w:hAnsi="Cambria"/>
        </w:rPr>
        <w:t>, Hlavního města Prahy, Středočeského, Plzeňského a Olomouckého kraje</w:t>
      </w:r>
      <w:r w:rsidR="000A7285">
        <w:rPr>
          <w:rFonts w:ascii="Cambria" w:hAnsi="Cambria"/>
        </w:rPr>
        <w:t xml:space="preserve"> je úplná vyplněnost ve všech krajích ČR</w:t>
      </w:r>
      <w:r w:rsidR="00B974AF" w:rsidRPr="00CC4AD8">
        <w:rPr>
          <w:rFonts w:ascii="Cambria" w:hAnsi="Cambria"/>
        </w:rPr>
        <w:t xml:space="preserve"> (Obrázek </w:t>
      </w:r>
      <w:r w:rsidR="003A62EB" w:rsidRPr="00CC4AD8">
        <w:rPr>
          <w:rFonts w:ascii="Cambria" w:hAnsi="Cambria"/>
        </w:rPr>
        <w:t>3</w:t>
      </w:r>
      <w:r w:rsidRPr="00CC4AD8">
        <w:rPr>
          <w:rFonts w:ascii="Cambria" w:hAnsi="Cambria"/>
        </w:rPr>
        <w:t>).</w:t>
      </w:r>
      <w:r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>
        <w:rPr>
          <w:rFonts w:ascii="Cambria" w:hAnsi="Cambria"/>
        </w:rPr>
        <w:t xml:space="preserve">. </w:t>
      </w:r>
      <w:r w:rsidR="00285E73">
        <w:rPr>
          <w:rFonts w:ascii="Cambria" w:hAnsi="Cambria"/>
        </w:rPr>
        <w:t>Cca 57</w:t>
      </w:r>
      <w:r w:rsidR="001F2053">
        <w:rPr>
          <w:rFonts w:ascii="Cambria" w:hAnsi="Cambria"/>
        </w:rPr>
        <w:t xml:space="preserve"> </w:t>
      </w:r>
      <w:r w:rsidRPr="00CC4AD8">
        <w:rPr>
          <w:rFonts w:ascii="Cambria" w:hAnsi="Cambria"/>
        </w:rPr>
        <w:t>% z </w:t>
      </w:r>
      <w:r>
        <w:rPr>
          <w:rFonts w:ascii="Cambria" w:hAnsi="Cambria"/>
        </w:rPr>
        <w:t xml:space="preserve">nich tvoří </w:t>
      </w:r>
      <w:r w:rsidR="008B2BBA">
        <w:rPr>
          <w:rFonts w:ascii="Cambria" w:hAnsi="Cambria"/>
        </w:rPr>
        <w:t>nemocnice</w:t>
      </w:r>
      <w:r>
        <w:rPr>
          <w:rFonts w:ascii="Cambria" w:hAnsi="Cambria"/>
        </w:rPr>
        <w:t xml:space="preserve">, </w:t>
      </w:r>
      <w:r w:rsidR="00285E73">
        <w:rPr>
          <w:rFonts w:ascii="Cambria" w:hAnsi="Cambria"/>
        </w:rPr>
        <w:t>16,1</w:t>
      </w:r>
      <w:r w:rsidR="00EC79E8">
        <w:rPr>
          <w:rFonts w:ascii="Cambria" w:hAnsi="Cambria"/>
        </w:rPr>
        <w:t xml:space="preserve"> </w:t>
      </w:r>
      <w:r>
        <w:rPr>
          <w:rFonts w:ascii="Cambria" w:hAnsi="Cambria"/>
        </w:rPr>
        <w:t>% jsou samostat</w:t>
      </w:r>
      <w:r w:rsidR="00285E73">
        <w:rPr>
          <w:rFonts w:ascii="Cambria" w:hAnsi="Cambria"/>
        </w:rPr>
        <w:t>né ordinace lékaře specialisty a</w:t>
      </w:r>
      <w:r w:rsidR="008B2BBA">
        <w:rPr>
          <w:rFonts w:ascii="Cambria" w:hAnsi="Cambria"/>
        </w:rPr>
        <w:t xml:space="preserve"> fakultní nemocnice, </w:t>
      </w:r>
      <w:r>
        <w:rPr>
          <w:rFonts w:ascii="Cambria" w:hAnsi="Cambria"/>
        </w:rPr>
        <w:t xml:space="preserve">ostatních zdravotnických zařízení je cca </w:t>
      </w:r>
      <w:r w:rsidR="00285E73">
        <w:rPr>
          <w:rFonts w:ascii="Cambria" w:hAnsi="Cambria"/>
        </w:rPr>
        <w:t>9</w:t>
      </w:r>
      <w:r w:rsidR="008B2BBA">
        <w:rPr>
          <w:rFonts w:ascii="Cambria" w:hAnsi="Cambria"/>
        </w:rPr>
        <w:t xml:space="preserve"> </w:t>
      </w:r>
      <w:r>
        <w:rPr>
          <w:rFonts w:ascii="Cambria" w:hAnsi="Cambria"/>
        </w:rPr>
        <w:t>%</w:t>
      </w:r>
      <w:r w:rsidR="007868CE">
        <w:rPr>
          <w:rFonts w:ascii="Cambria" w:hAnsi="Cambria"/>
        </w:rPr>
        <w:t xml:space="preserve">. </w:t>
      </w:r>
      <w:r w:rsidR="007868CE" w:rsidRPr="00CC4AD8">
        <w:rPr>
          <w:rFonts w:ascii="Cambria" w:hAnsi="Cambria"/>
        </w:rPr>
        <w:t xml:space="preserve">Vzhledem k počtu léčených pacientů jsou nejvýznamnější </w:t>
      </w:r>
      <w:r w:rsidR="008B2BBA">
        <w:rPr>
          <w:rFonts w:ascii="Cambria" w:hAnsi="Cambria"/>
        </w:rPr>
        <w:t>nemocnice a fakultní nemocnice</w:t>
      </w:r>
      <w:r w:rsidRPr="00CC4AD8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>
        <w:rPr>
          <w:rFonts w:ascii="Cambria" w:hAnsi="Cambria"/>
        </w:rPr>
        <w:t xml:space="preserve">). </w:t>
      </w:r>
    </w:p>
    <w:p w14:paraId="1FFFD057" w14:textId="3FD0D982" w:rsidR="00823727" w:rsidRDefault="000976BC" w:rsidP="00784C99">
      <w:pPr>
        <w:rPr>
          <w:rFonts w:ascii="Cambria" w:hAnsi="Cambria"/>
        </w:rPr>
      </w:pPr>
      <w:r>
        <w:rPr>
          <w:rFonts w:ascii="Cambria" w:hAnsi="Cambria"/>
        </w:rPr>
        <w:t>V posledních letech se nechalo na infekční</w:t>
      </w:r>
      <w:r w:rsidR="00285E73">
        <w:rPr>
          <w:rFonts w:ascii="Cambria" w:hAnsi="Cambria"/>
        </w:rPr>
        <w:t>m oddělení ošetřit v průměru 143 tisíc osob za rok. V roce 2016</w:t>
      </w:r>
      <w:r>
        <w:rPr>
          <w:rFonts w:ascii="Cambria" w:hAnsi="Cambria"/>
        </w:rPr>
        <w:t xml:space="preserve"> se jedná o </w:t>
      </w:r>
      <w:r w:rsidR="00285E73">
        <w:rPr>
          <w:rFonts w:ascii="Cambria" w:hAnsi="Cambria"/>
        </w:rPr>
        <w:t>139 189 léčených pacientů, tj. 13</w:t>
      </w:r>
      <w:r>
        <w:rPr>
          <w:rFonts w:ascii="Cambria" w:hAnsi="Cambria"/>
        </w:rPr>
        <w:t xml:space="preserve"> pacientů na 1 000 osob v</w:t>
      </w:r>
      <w:r w:rsidR="00561702">
        <w:rPr>
          <w:rFonts w:ascii="Cambria" w:hAnsi="Cambria"/>
        </w:rPr>
        <w:t> populaci, přičemž z</w:t>
      </w:r>
      <w:r>
        <w:rPr>
          <w:rFonts w:ascii="Cambria" w:hAnsi="Cambria"/>
        </w:rPr>
        <w:t xml:space="preserve">astoupení </w:t>
      </w:r>
      <w:r w:rsidR="00561702">
        <w:rPr>
          <w:rFonts w:ascii="Cambria" w:hAnsi="Cambria"/>
        </w:rPr>
        <w:t>žen a mužů</w:t>
      </w:r>
      <w:r>
        <w:rPr>
          <w:rFonts w:ascii="Cambria" w:hAnsi="Cambria"/>
        </w:rPr>
        <w:t xml:space="preserve"> mezi léčenými pacienty je poměrně </w:t>
      </w:r>
      <w:r w:rsidRPr="000976BC">
        <w:rPr>
          <w:rFonts w:ascii="Cambria" w:hAnsi="Cambria"/>
        </w:rPr>
        <w:t>vyrovnané (Obrázek</w:t>
      </w:r>
      <w:r>
        <w:rPr>
          <w:rFonts w:ascii="Cambria" w:hAnsi="Cambria"/>
        </w:rPr>
        <w:t xml:space="preserve"> 6</w:t>
      </w:r>
      <w:r>
        <w:rPr>
          <w:rFonts w:ascii="Cambria" w:hAnsi="Cambria"/>
          <w:lang w:val="en-US"/>
        </w:rPr>
        <w:t>)</w:t>
      </w:r>
      <w:r>
        <w:rPr>
          <w:rFonts w:ascii="Cambria" w:hAnsi="Cambria"/>
        </w:rPr>
        <w:t>.</w:t>
      </w:r>
    </w:p>
    <w:p w14:paraId="06428048" w14:textId="5F5BA54E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DA04B2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DA04B2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DA04B2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3E2236F6" w:rsidR="009F31AC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p w14:paraId="24260EAA" w14:textId="77777777" w:rsidR="009F31AC" w:rsidRPr="009F31AC" w:rsidRDefault="009F31AC" w:rsidP="009F31AC">
      <w:pPr>
        <w:rPr>
          <w:rFonts w:ascii="Cambria" w:hAnsi="Cambria"/>
        </w:rPr>
      </w:pPr>
    </w:p>
    <w:p w14:paraId="0F12A3E3" w14:textId="77777777" w:rsidR="009F31AC" w:rsidRPr="009F31AC" w:rsidRDefault="009F31AC" w:rsidP="009F31AC">
      <w:pPr>
        <w:rPr>
          <w:rFonts w:ascii="Cambria" w:hAnsi="Cambria"/>
        </w:rPr>
      </w:pPr>
    </w:p>
    <w:p w14:paraId="1E60AFD4" w14:textId="77777777" w:rsidR="009F31AC" w:rsidRPr="009F31AC" w:rsidRDefault="009F31AC" w:rsidP="009F31AC">
      <w:pPr>
        <w:rPr>
          <w:rFonts w:ascii="Cambria" w:hAnsi="Cambria"/>
        </w:rPr>
      </w:pPr>
    </w:p>
    <w:p w14:paraId="64C87DAE" w14:textId="77777777" w:rsidR="009F31AC" w:rsidRPr="009F31AC" w:rsidRDefault="009F31AC" w:rsidP="009F31AC">
      <w:pPr>
        <w:rPr>
          <w:rFonts w:ascii="Cambria" w:hAnsi="Cambria"/>
        </w:rPr>
      </w:pPr>
    </w:p>
    <w:p w14:paraId="29057788" w14:textId="77777777" w:rsidR="009F31AC" w:rsidRPr="009F31AC" w:rsidRDefault="009F31AC" w:rsidP="009F31AC">
      <w:pPr>
        <w:rPr>
          <w:rFonts w:ascii="Cambria" w:hAnsi="Cambria"/>
        </w:rPr>
      </w:pPr>
    </w:p>
    <w:p w14:paraId="6BE222A0" w14:textId="77777777" w:rsidR="009F31AC" w:rsidRPr="009F31AC" w:rsidRDefault="009F31AC" w:rsidP="009F31AC">
      <w:pPr>
        <w:rPr>
          <w:rFonts w:ascii="Cambria" w:hAnsi="Cambria"/>
        </w:rPr>
      </w:pPr>
    </w:p>
    <w:p w14:paraId="789BBFA8" w14:textId="77777777" w:rsidR="009F31AC" w:rsidRPr="009F31AC" w:rsidRDefault="009F31AC" w:rsidP="009F31AC">
      <w:pPr>
        <w:rPr>
          <w:rFonts w:ascii="Cambria" w:hAnsi="Cambria"/>
        </w:rPr>
      </w:pPr>
    </w:p>
    <w:p w14:paraId="538EECB7" w14:textId="77777777" w:rsidR="009F31AC" w:rsidRPr="009F31AC" w:rsidRDefault="009F31AC" w:rsidP="009F31AC">
      <w:pPr>
        <w:rPr>
          <w:rFonts w:ascii="Cambria" w:hAnsi="Cambria"/>
        </w:rPr>
      </w:pPr>
    </w:p>
    <w:p w14:paraId="41A357D4" w14:textId="0A149B1A" w:rsidR="00365768" w:rsidRPr="009F31AC" w:rsidRDefault="00365768" w:rsidP="009F31AC">
      <w:pPr>
        <w:jc w:val="right"/>
        <w:rPr>
          <w:rFonts w:ascii="Cambria" w:hAnsi="Cambria"/>
        </w:rPr>
      </w:pPr>
    </w:p>
    <w:sectPr w:rsidR="00365768" w:rsidRPr="009F31AC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84278" w14:textId="77777777" w:rsidR="00722A6C" w:rsidRDefault="00722A6C" w:rsidP="004F2000">
      <w:pPr>
        <w:spacing w:after="0" w:line="240" w:lineRule="auto"/>
      </w:pPr>
      <w:r>
        <w:separator/>
      </w:r>
    </w:p>
  </w:endnote>
  <w:endnote w:type="continuationSeparator" w:id="0">
    <w:p w14:paraId="1F21EE63" w14:textId="77777777" w:rsidR="00722A6C" w:rsidRDefault="00722A6C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3782E" w14:textId="77777777" w:rsidR="009F31AC" w:rsidRDefault="009F31A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726D4C8F" w:rsidR="00392C13" w:rsidRDefault="00392C13">
    <w:pPr>
      <w:pStyle w:val="Zpat"/>
      <w:jc w:val="right"/>
    </w:pPr>
  </w:p>
  <w:p w14:paraId="6CACDF6F" w14:textId="55C31658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8B032F">
      <w:rPr>
        <w:rFonts w:ascii="Cambria" w:hAnsi="Cambria"/>
        <w:color w:val="000000" w:themeColor="text1"/>
        <w:sz w:val="20"/>
        <w:szCs w:val="20"/>
      </w:rPr>
      <w:t>4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9F31AC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F06" w14:textId="77777777" w:rsidR="009F31AC" w:rsidRDefault="009F31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81D02" w14:textId="77777777" w:rsidR="00722A6C" w:rsidRDefault="00722A6C" w:rsidP="004F2000">
      <w:pPr>
        <w:spacing w:after="0" w:line="240" w:lineRule="auto"/>
      </w:pPr>
      <w:r>
        <w:separator/>
      </w:r>
    </w:p>
  </w:footnote>
  <w:footnote w:type="continuationSeparator" w:id="0">
    <w:p w14:paraId="2D16947C" w14:textId="77777777" w:rsidR="00722A6C" w:rsidRDefault="00722A6C" w:rsidP="004F2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5A2D" w14:textId="77777777" w:rsidR="009F31AC" w:rsidRDefault="009F31A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571FD" w14:textId="77777777" w:rsidR="009F31AC" w:rsidRDefault="009F31A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32E8" w14:textId="77777777" w:rsidR="009F31AC" w:rsidRDefault="009F31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481"/>
    <w:rsid w:val="00075BE7"/>
    <w:rsid w:val="00080A63"/>
    <w:rsid w:val="00084B9E"/>
    <w:rsid w:val="0008628E"/>
    <w:rsid w:val="000976BC"/>
    <w:rsid w:val="000A0091"/>
    <w:rsid w:val="000A0A57"/>
    <w:rsid w:val="000A2897"/>
    <w:rsid w:val="000A36FC"/>
    <w:rsid w:val="000A7285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85E73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74250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1702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3099"/>
    <w:rsid w:val="005B727A"/>
    <w:rsid w:val="005C0FF7"/>
    <w:rsid w:val="005C38DB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22A6C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23727"/>
    <w:rsid w:val="008305B9"/>
    <w:rsid w:val="008310E0"/>
    <w:rsid w:val="00834F7C"/>
    <w:rsid w:val="00835180"/>
    <w:rsid w:val="00836A90"/>
    <w:rsid w:val="008403EF"/>
    <w:rsid w:val="008450BF"/>
    <w:rsid w:val="00851005"/>
    <w:rsid w:val="00854D65"/>
    <w:rsid w:val="00856319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032F"/>
    <w:rsid w:val="008B2BBA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66D1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31AC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76AD6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07D28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83D86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4B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3B9E8-0494-4B2B-898E-60B6C5DF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310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13</cp:revision>
  <cp:lastPrinted>2016-06-19T17:08:00Z</cp:lastPrinted>
  <dcterms:created xsi:type="dcterms:W3CDTF">2016-10-13T06:22:00Z</dcterms:created>
  <dcterms:modified xsi:type="dcterms:W3CDTF">2017-09-12T07:56:00Z</dcterms:modified>
</cp:coreProperties>
</file>