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09CAF843" w14:textId="77777777" w:rsidR="00046812" w:rsidRDefault="00835180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C47095" w:rsidRPr="00C47095">
        <w:rPr>
          <w:color w:val="232840"/>
          <w:sz w:val="60"/>
          <w:szCs w:val="60"/>
        </w:rPr>
        <w:t>tělovýchovné lékařství</w:t>
      </w:r>
      <w:r w:rsidR="00A84CD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</w:p>
    <w:p w14:paraId="3952A9E5" w14:textId="11BFE543" w:rsidR="00DC21C3" w:rsidRPr="00835180" w:rsidRDefault="00B12727" w:rsidP="00835180">
      <w:pPr>
        <w:pStyle w:val="Nzev"/>
        <w:jc w:val="left"/>
        <w:rPr>
          <w:color w:val="AF3241"/>
          <w:sz w:val="60"/>
          <w:szCs w:val="60"/>
        </w:rPr>
      </w:pPr>
      <w:r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7362E0">
        <w:rPr>
          <w:color w:val="AF3241"/>
          <w:sz w:val="60"/>
          <w:szCs w:val="60"/>
        </w:rPr>
        <w:t>6</w:t>
      </w:r>
      <w:r w:rsidR="00835180">
        <w:rPr>
          <w:color w:val="AF3241"/>
          <w:sz w:val="60"/>
          <w:szCs w:val="60"/>
        </w:rPr>
        <w:t xml:space="preserve"> </w:t>
      </w:r>
      <w:r w:rsidR="00835180"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2A09C3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361338">
        <w:rPr>
          <w:color w:val="AF3241"/>
          <w:sz w:val="52"/>
          <w:szCs w:val="60"/>
        </w:rPr>
        <w:t>14</w:t>
      </w:r>
      <w:r w:rsidR="007362E0">
        <w:rPr>
          <w:color w:val="AF3241"/>
          <w:sz w:val="52"/>
          <w:szCs w:val="60"/>
        </w:rPr>
        <w:t xml:space="preserve"> (08/2017</w:t>
      </w:r>
      <w:r w:rsidR="00835180"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0E58A235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C47095" w:rsidRPr="00C47095">
        <w:rPr>
          <w:rFonts w:ascii="Cambria" w:hAnsi="Cambria"/>
          <w:b/>
          <w:sz w:val="32"/>
        </w:rPr>
        <w:t>tělovýchovné lékařství</w:t>
      </w:r>
      <w:r w:rsidR="00A84CD6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>za</w:t>
      </w:r>
      <w:r w:rsidR="004011C4">
        <w:rPr>
          <w:rFonts w:ascii="Cambria" w:hAnsi="Cambria"/>
          <w:b/>
          <w:sz w:val="32"/>
        </w:rPr>
        <w:t> </w:t>
      </w:r>
      <w:r>
        <w:rPr>
          <w:rFonts w:ascii="Cambria" w:hAnsi="Cambria"/>
          <w:b/>
          <w:sz w:val="32"/>
        </w:rPr>
        <w:t xml:space="preserve">období </w:t>
      </w:r>
      <w:r w:rsidR="00B75E37" w:rsidRPr="00B75E37">
        <w:rPr>
          <w:rFonts w:ascii="Cambria" w:hAnsi="Cambria"/>
          <w:b/>
          <w:sz w:val="32"/>
        </w:rPr>
        <w:t>2007–201</w:t>
      </w:r>
      <w:r w:rsidR="007362E0">
        <w:rPr>
          <w:rFonts w:ascii="Cambria" w:hAnsi="Cambria"/>
          <w:b/>
          <w:sz w:val="32"/>
        </w:rPr>
        <w:t>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63563866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C47095" w:rsidRPr="00C47095">
        <w:rPr>
          <w:rFonts w:ascii="Cambria" w:hAnsi="Cambria"/>
        </w:rPr>
        <w:t>tělovýchovné lékařství</w:t>
      </w:r>
      <w:r w:rsidR="00A84CD6" w:rsidRPr="00A84CD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C47095">
        <w:rPr>
          <w:rFonts w:ascii="Cambria" w:hAnsi="Cambria"/>
        </w:rPr>
        <w:t>36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39177F6C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361338" w:rsidRPr="00361338">
        <w:rPr>
          <w:rFonts w:ascii="Cambria" w:hAnsi="Cambria"/>
        </w:rPr>
        <w:t>Výkaz vyplňují samostatně všechna oddělení tělovýchovně-lékařská včetně ambulantních částí nemocnic – zpravodajské jednotky (dále ZJ),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37447B5A" w:rsidR="00784C99" w:rsidRDefault="00D228B0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1350A4">
        <w:rPr>
          <w:rFonts w:ascii="Cambria" w:hAnsi="Cambria"/>
        </w:rPr>
        <w:t>36</w:t>
      </w:r>
      <w:r w:rsidR="00784C99">
        <w:rPr>
          <w:rFonts w:ascii="Cambria" w:hAnsi="Cambria"/>
        </w:rPr>
        <w:t xml:space="preserve"> celkem </w:t>
      </w:r>
      <w:r w:rsidR="001350A4">
        <w:rPr>
          <w:rFonts w:ascii="Cambria" w:hAnsi="Cambria"/>
        </w:rPr>
        <w:t>62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797A80">
        <w:rPr>
          <w:rFonts w:ascii="Cambria" w:hAnsi="Cambria"/>
        </w:rPr>
        <w:t>81,6 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1350A4">
        <w:rPr>
          <w:rFonts w:ascii="Cambria" w:hAnsi="Cambria"/>
        </w:rPr>
        <w:t xml:space="preserve">Kompletní hlášení poskytly </w:t>
      </w:r>
      <w:r w:rsidR="003A62EB" w:rsidRPr="00CC4AD8">
        <w:rPr>
          <w:rFonts w:ascii="Cambria" w:hAnsi="Cambria"/>
        </w:rPr>
        <w:t xml:space="preserve">nemocnice, </w:t>
      </w:r>
      <w:r w:rsidR="001350A4">
        <w:rPr>
          <w:rFonts w:ascii="Cambria" w:hAnsi="Cambria"/>
        </w:rPr>
        <w:t xml:space="preserve">velká sdružená ambulance, samostatné ordinace praktického lékaře pro děti a dorost a zdravotnické středisko. </w:t>
      </w:r>
      <w:r w:rsidR="00465562">
        <w:rPr>
          <w:rFonts w:ascii="Cambria" w:hAnsi="Cambria"/>
        </w:rPr>
        <w:t>N</w:t>
      </w:r>
      <w:r w:rsidR="003A62EB" w:rsidRPr="00CC4AD8">
        <w:rPr>
          <w:rFonts w:ascii="Cambria" w:hAnsi="Cambria"/>
        </w:rPr>
        <w:t xml:space="preserve">ejméně </w:t>
      </w:r>
      <w:r w:rsidR="00465562">
        <w:rPr>
          <w:rFonts w:ascii="Cambria" w:hAnsi="Cambria"/>
        </w:rPr>
        <w:t>vyplňují</w:t>
      </w:r>
      <w:r w:rsidR="00CD2CE1">
        <w:rPr>
          <w:rFonts w:ascii="Cambria" w:hAnsi="Cambria"/>
        </w:rPr>
        <w:t>, relativně k jejich celkovému počtu,</w:t>
      </w:r>
      <w:r w:rsidR="00465562">
        <w:rPr>
          <w:rFonts w:ascii="Cambria" w:hAnsi="Cambria"/>
        </w:rPr>
        <w:t xml:space="preserve"> </w:t>
      </w:r>
      <w:r w:rsidR="003A62EB" w:rsidRPr="00CC4AD8">
        <w:rPr>
          <w:rFonts w:ascii="Cambria" w:hAnsi="Cambria"/>
        </w:rPr>
        <w:t xml:space="preserve">samostatné ordinace </w:t>
      </w:r>
      <w:r w:rsidR="009F7E54">
        <w:rPr>
          <w:rFonts w:ascii="Cambria" w:hAnsi="Cambria"/>
        </w:rPr>
        <w:t>praktického lékaře specialisty</w:t>
      </w:r>
      <w:r w:rsidR="003A62EB" w:rsidRPr="00CC4AD8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(Obrázek 2).</w:t>
      </w:r>
      <w:r w:rsidR="003A62EB" w:rsidRPr="00CC4AD8">
        <w:rPr>
          <w:rFonts w:ascii="Cambria" w:hAnsi="Cambria"/>
        </w:rPr>
        <w:t xml:space="preserve"> </w:t>
      </w:r>
      <w:r w:rsidR="00465562">
        <w:rPr>
          <w:rFonts w:ascii="Cambria" w:hAnsi="Cambria"/>
        </w:rPr>
        <w:t>Úplná</w:t>
      </w:r>
      <w:r w:rsidR="00B974AF" w:rsidRPr="00CC4AD8">
        <w:rPr>
          <w:rFonts w:ascii="Cambria" w:hAnsi="Cambria"/>
        </w:rPr>
        <w:t xml:space="preserve"> vyplněnost je v</w:t>
      </w:r>
      <w:r w:rsidR="00465562">
        <w:rPr>
          <w:rFonts w:ascii="Cambria" w:hAnsi="Cambria"/>
        </w:rPr>
        <w:t xml:space="preserve">e Středočeském, Karlovarském, </w:t>
      </w:r>
      <w:r w:rsidR="009F7E54">
        <w:rPr>
          <w:rFonts w:ascii="Cambria" w:hAnsi="Cambria"/>
        </w:rPr>
        <w:t xml:space="preserve">Olomouckém, </w:t>
      </w:r>
      <w:r w:rsidR="00465562">
        <w:rPr>
          <w:rFonts w:ascii="Cambria" w:hAnsi="Cambria"/>
        </w:rPr>
        <w:t>Zlínském</w:t>
      </w:r>
      <w:r w:rsidR="009F7E54">
        <w:rPr>
          <w:rFonts w:ascii="Cambria" w:hAnsi="Cambria"/>
        </w:rPr>
        <w:t>, Jihočeském a Královéhradeckém</w:t>
      </w:r>
      <w:r w:rsidR="00B974AF" w:rsidRPr="00CC4AD8">
        <w:rPr>
          <w:rFonts w:ascii="Cambria" w:hAnsi="Cambria"/>
        </w:rPr>
        <w:t xml:space="preserve"> kraji, naopak nejnižší v</w:t>
      </w:r>
      <w:r w:rsidR="00465562">
        <w:rPr>
          <w:rFonts w:ascii="Cambria" w:hAnsi="Cambria"/>
        </w:rPr>
        <w:t xml:space="preserve"> Pardubickém </w:t>
      </w:r>
      <w:r w:rsidR="00B974AF" w:rsidRPr="00CC4AD8">
        <w:rPr>
          <w:rFonts w:ascii="Cambria" w:hAnsi="Cambria"/>
        </w:rPr>
        <w:t xml:space="preserve">kraji (Obrázek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784C99">
        <w:rPr>
          <w:rFonts w:ascii="Cambria" w:hAnsi="Cambria"/>
        </w:rPr>
        <w:t xml:space="preserve">. </w:t>
      </w:r>
      <w:r w:rsidR="009F7E54">
        <w:rPr>
          <w:rFonts w:ascii="Cambria" w:hAnsi="Cambria"/>
        </w:rPr>
        <w:t>Cca 39</w:t>
      </w:r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samostatné ordinace </w:t>
      </w:r>
      <w:r w:rsidR="00465562">
        <w:rPr>
          <w:rFonts w:ascii="Cambria" w:hAnsi="Cambria"/>
        </w:rPr>
        <w:t>lékaře specialisty</w:t>
      </w:r>
      <w:r w:rsidR="00784C99">
        <w:rPr>
          <w:rFonts w:ascii="Cambria" w:hAnsi="Cambria"/>
        </w:rPr>
        <w:t xml:space="preserve">, </w:t>
      </w:r>
      <w:r w:rsidR="009F7E54">
        <w:rPr>
          <w:rFonts w:ascii="Cambria" w:hAnsi="Cambria"/>
        </w:rPr>
        <w:t xml:space="preserve">cca </w:t>
      </w:r>
      <w:r w:rsidR="00465562">
        <w:rPr>
          <w:rFonts w:ascii="Cambria" w:hAnsi="Cambria"/>
        </w:rPr>
        <w:t>23</w:t>
      </w:r>
      <w:r w:rsidR="00EC79E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% jsou samostatné ordinace </w:t>
      </w:r>
      <w:r w:rsidR="00465562">
        <w:rPr>
          <w:rFonts w:ascii="Cambria" w:hAnsi="Cambria"/>
        </w:rPr>
        <w:t>praktického</w:t>
      </w:r>
      <w:r w:rsidR="00717F54">
        <w:rPr>
          <w:rFonts w:ascii="Cambria" w:hAnsi="Cambria"/>
        </w:rPr>
        <w:t xml:space="preserve"> lékaře pro dospělé</w:t>
      </w:r>
      <w:r w:rsidR="00784C99">
        <w:rPr>
          <w:rFonts w:ascii="Cambria" w:hAnsi="Cambria"/>
        </w:rPr>
        <w:t xml:space="preserve">, </w:t>
      </w:r>
      <w:r w:rsidR="009F7E54">
        <w:rPr>
          <w:rFonts w:ascii="Cambria" w:hAnsi="Cambria"/>
        </w:rPr>
        <w:t>téměř 13</w:t>
      </w:r>
      <w:r w:rsidR="00717F54">
        <w:rPr>
          <w:rFonts w:ascii="Cambria" w:hAnsi="Cambria"/>
        </w:rPr>
        <w:t xml:space="preserve"> </w:t>
      </w:r>
      <w:r w:rsidR="00204894">
        <w:rPr>
          <w:rFonts w:ascii="Cambria" w:hAnsi="Cambria"/>
        </w:rPr>
        <w:t>%</w:t>
      </w:r>
      <w:r w:rsidR="00717F54" w:rsidRPr="00717F54">
        <w:rPr>
          <w:rFonts w:ascii="Cambria" w:hAnsi="Cambria"/>
        </w:rPr>
        <w:t xml:space="preserve"> nemocnice,</w:t>
      </w:r>
      <w:r w:rsidR="00717F54">
        <w:rPr>
          <w:rFonts w:ascii="Cambria" w:hAnsi="Cambria"/>
          <w:lang w:val="en-US"/>
        </w:rPr>
        <w:t xml:space="preserve"> </w:t>
      </w:r>
      <w:r w:rsidR="00784C99">
        <w:rPr>
          <w:rFonts w:ascii="Cambria" w:hAnsi="Cambria"/>
        </w:rPr>
        <w:t xml:space="preserve">ostatních </w:t>
      </w:r>
      <w:r w:rsidR="00204894">
        <w:rPr>
          <w:rFonts w:ascii="Cambria" w:hAnsi="Cambria"/>
        </w:rPr>
        <w:t>z</w:t>
      </w:r>
      <w:r w:rsidR="009F7E54">
        <w:rPr>
          <w:rFonts w:ascii="Cambria" w:hAnsi="Cambria"/>
        </w:rPr>
        <w:t>dravotnických zařízení je cca 26</w:t>
      </w:r>
      <w:r w:rsidR="00204894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>%</w:t>
      </w:r>
      <w:r w:rsidR="007868CE">
        <w:rPr>
          <w:rFonts w:ascii="Cambria" w:hAnsi="Cambria"/>
        </w:rPr>
        <w:t xml:space="preserve">. </w:t>
      </w:r>
      <w:r w:rsidR="007868CE" w:rsidRPr="00CC4AD8">
        <w:rPr>
          <w:rFonts w:ascii="Cambria" w:hAnsi="Cambria"/>
        </w:rPr>
        <w:t xml:space="preserve">Vzhledem k počtu </w:t>
      </w:r>
      <w:r w:rsidR="00596E3A">
        <w:rPr>
          <w:rFonts w:ascii="Cambria" w:hAnsi="Cambria"/>
        </w:rPr>
        <w:t xml:space="preserve">ošetření/vyšetření </w:t>
      </w:r>
      <w:r w:rsidR="007868CE" w:rsidRPr="00CC4AD8">
        <w:rPr>
          <w:rFonts w:ascii="Cambria" w:hAnsi="Cambria"/>
        </w:rPr>
        <w:t xml:space="preserve">jsou nejvýznamnější samostatné ordinace lékaře specialisty a </w:t>
      </w:r>
      <w:r w:rsidR="00204894">
        <w:rPr>
          <w:rFonts w:ascii="Cambria" w:hAnsi="Cambria"/>
        </w:rPr>
        <w:t>fakultní nemocnice</w:t>
      </w:r>
      <w:r w:rsidR="00784C99" w:rsidRPr="00CC4AD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). </w:t>
      </w:r>
    </w:p>
    <w:p w14:paraId="36DDEE3A" w14:textId="60740F04" w:rsidR="000A3129" w:rsidRDefault="000A3129" w:rsidP="00784C99">
      <w:pPr>
        <w:rPr>
          <w:rFonts w:ascii="Cambria" w:hAnsi="Cambria"/>
        </w:rPr>
      </w:pPr>
      <w:r>
        <w:rPr>
          <w:rFonts w:ascii="Cambria" w:hAnsi="Cambria"/>
        </w:rPr>
        <w:t>Přehled počtu ošetření/vyšetření v letech 2007</w:t>
      </w:r>
      <w:r w:rsidRPr="000A3129">
        <w:rPr>
          <w:rFonts w:ascii="Cambria" w:hAnsi="Cambria"/>
        </w:rPr>
        <w:t>–</w:t>
      </w:r>
      <w:r>
        <w:rPr>
          <w:rFonts w:ascii="Cambria" w:hAnsi="Cambria"/>
        </w:rPr>
        <w:t>2015 podle typu</w:t>
      </w:r>
      <w:r w:rsidR="004011C4">
        <w:rPr>
          <w:rFonts w:ascii="Cambria" w:hAnsi="Cambria"/>
        </w:rPr>
        <w:t xml:space="preserve"> vyšetření je uveden na Obrázku </w:t>
      </w:r>
      <w:r>
        <w:rPr>
          <w:rFonts w:ascii="Cambria" w:hAnsi="Cambria"/>
        </w:rPr>
        <w:t>6. V roce 201</w:t>
      </w:r>
      <w:r w:rsidR="009F7E54">
        <w:rPr>
          <w:rFonts w:ascii="Cambria" w:hAnsi="Cambria"/>
        </w:rPr>
        <w:t>6 bylo provedeno celkem 72 640</w:t>
      </w:r>
      <w:r>
        <w:rPr>
          <w:rFonts w:ascii="Cambria" w:hAnsi="Cambria"/>
        </w:rPr>
        <w:t xml:space="preserve"> vyšetření, resp. </w:t>
      </w:r>
      <w:r w:rsidR="00E94A12">
        <w:rPr>
          <w:rFonts w:ascii="Cambria" w:hAnsi="Cambria"/>
        </w:rPr>
        <w:t>cca 7</w:t>
      </w:r>
      <w:r>
        <w:rPr>
          <w:rFonts w:ascii="Cambria" w:hAnsi="Cambria"/>
        </w:rPr>
        <w:t xml:space="preserve"> vyšetření na 1 000 osob v populaci</w:t>
      </w:r>
      <w:r w:rsidRPr="000A3129">
        <w:rPr>
          <w:rFonts w:ascii="Cambria" w:hAnsi="Cambria"/>
        </w:rPr>
        <w:t>. Nejčastěji</w:t>
      </w:r>
      <w:r>
        <w:rPr>
          <w:rFonts w:ascii="Cambria" w:hAnsi="Cambria"/>
        </w:rPr>
        <w:t xml:space="preserve"> se jedná o</w:t>
      </w:r>
      <w:r w:rsidR="00071A1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preventivní </w:t>
      </w:r>
      <w:r w:rsidR="00071A1F">
        <w:rPr>
          <w:rFonts w:ascii="Cambria" w:hAnsi="Cambria"/>
        </w:rPr>
        <w:t xml:space="preserve">prohlídky </w:t>
      </w:r>
      <w:r>
        <w:rPr>
          <w:rFonts w:ascii="Cambria" w:hAnsi="Cambria"/>
          <w:lang w:val="en-US"/>
        </w:rPr>
        <w:t>(</w:t>
      </w:r>
      <w:r w:rsidR="00E94A12">
        <w:rPr>
          <w:rFonts w:ascii="Cambria" w:hAnsi="Cambria"/>
        </w:rPr>
        <w:t>45 797</w:t>
      </w:r>
      <w:r>
        <w:rPr>
          <w:rFonts w:ascii="Cambria" w:hAnsi="Cambria"/>
        </w:rPr>
        <w:t xml:space="preserve"> případů</w:t>
      </w:r>
      <w:r>
        <w:rPr>
          <w:rFonts w:ascii="Cambria" w:hAnsi="Cambria"/>
          <w:lang w:val="en-US"/>
        </w:rPr>
        <w:t>)</w:t>
      </w:r>
      <w:r w:rsidR="00071A1F">
        <w:rPr>
          <w:rFonts w:ascii="Cambria" w:hAnsi="Cambria"/>
          <w:lang w:val="en-US"/>
        </w:rPr>
        <w:t xml:space="preserve">, </w:t>
      </w:r>
      <w:r w:rsidR="00071A1F" w:rsidRPr="00071A1F">
        <w:rPr>
          <w:rFonts w:ascii="Cambria" w:hAnsi="Cambria"/>
        </w:rPr>
        <w:t>dále pak</w:t>
      </w:r>
      <w:r w:rsidR="00071A1F">
        <w:rPr>
          <w:rFonts w:ascii="Cambria" w:hAnsi="Cambria"/>
          <w:lang w:val="en-US"/>
        </w:rPr>
        <w:t xml:space="preserve"> o</w:t>
      </w:r>
      <w:r w:rsidR="00E94A12">
        <w:rPr>
          <w:rFonts w:ascii="Cambria" w:hAnsi="Cambria"/>
          <w:lang w:val="en-US"/>
        </w:rPr>
        <w:t> </w:t>
      </w:r>
      <w:r w:rsidR="00215ECD">
        <w:rPr>
          <w:rFonts w:ascii="Cambria" w:hAnsi="Cambria"/>
        </w:rPr>
        <w:t>léčebná/</w:t>
      </w:r>
      <w:r w:rsidR="00071A1F">
        <w:rPr>
          <w:rFonts w:ascii="Cambria" w:hAnsi="Cambria"/>
        </w:rPr>
        <w:t>kontrolní v</w:t>
      </w:r>
      <w:r w:rsidR="00E94A12">
        <w:rPr>
          <w:rFonts w:ascii="Cambria" w:hAnsi="Cambria"/>
        </w:rPr>
        <w:t>yšetření, která tvoří asi 18 550</w:t>
      </w:r>
      <w:r w:rsidR="00071A1F">
        <w:rPr>
          <w:rFonts w:ascii="Cambria" w:hAnsi="Cambria"/>
        </w:rPr>
        <w:t xml:space="preserve"> případů. Počet vyšetření na vyžádání jiného lékaře činil v loňském roce </w:t>
      </w:r>
      <w:r w:rsidR="00E94A12">
        <w:rPr>
          <w:rFonts w:ascii="Cambria" w:hAnsi="Cambria"/>
        </w:rPr>
        <w:t>8 184</w:t>
      </w:r>
      <w:r w:rsidR="00071A1F">
        <w:rPr>
          <w:rFonts w:ascii="Cambria" w:hAnsi="Cambria"/>
        </w:rPr>
        <w:t xml:space="preserve"> </w:t>
      </w:r>
      <w:r w:rsidR="00E94A12">
        <w:rPr>
          <w:rFonts w:ascii="Cambria" w:hAnsi="Cambria"/>
        </w:rPr>
        <w:t>případů a 109</w:t>
      </w:r>
      <w:r w:rsidR="00071A1F">
        <w:rPr>
          <w:rFonts w:ascii="Cambria" w:hAnsi="Cambria"/>
        </w:rPr>
        <w:t xml:space="preserve"> vyšetření proběhlo z důvodu zdr. zajištění sportovních akcí a výcvikových táborů.</w:t>
      </w:r>
    </w:p>
    <w:p w14:paraId="06428048" w14:textId="3579BE1E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046812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046812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</w:t>
      </w:r>
      <w:r w:rsidR="00046812">
        <w:rPr>
          <w:rFonts w:ascii="Cambria" w:hAnsi="Cambria"/>
        </w:rPr>
        <w:t>ezentaci s obrázky, formulář ve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682D3" w14:textId="77777777" w:rsidR="00465228" w:rsidRDefault="00465228" w:rsidP="004F2000">
      <w:pPr>
        <w:spacing w:after="0" w:line="240" w:lineRule="auto"/>
      </w:pPr>
      <w:r>
        <w:separator/>
      </w:r>
    </w:p>
  </w:endnote>
  <w:endnote w:type="continuationSeparator" w:id="0">
    <w:p w14:paraId="4EFB9D97" w14:textId="77777777" w:rsidR="00465228" w:rsidRDefault="00465228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617D684D" w:rsidR="00392C13" w:rsidRDefault="00392C13">
    <w:pPr>
      <w:pStyle w:val="Zpat"/>
      <w:jc w:val="right"/>
    </w:pPr>
  </w:p>
  <w:p w14:paraId="6CACDF6F" w14:textId="3816E4CD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2A09C3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2A09C3">
      <w:rPr>
        <w:rFonts w:ascii="Cambria" w:hAnsi="Cambria"/>
        <w:color w:val="000000" w:themeColor="text1"/>
        <w:sz w:val="20"/>
        <w:szCs w:val="20"/>
      </w:rPr>
      <w:t>4</w:t>
    </w:r>
    <w:r w:rsidRPr="00936D98">
      <w:rPr>
        <w:rFonts w:ascii="Cambria" w:hAnsi="Cambria"/>
        <w:color w:val="000000" w:themeColor="text1"/>
        <w:sz w:val="20"/>
        <w:szCs w:val="20"/>
      </w:rPr>
      <w:t xml:space="preserve"> (0</w:t>
    </w:r>
    <w:r w:rsidR="007362E0">
      <w:rPr>
        <w:rFonts w:ascii="Cambria" w:hAnsi="Cambria"/>
        <w:color w:val="000000" w:themeColor="text1"/>
        <w:sz w:val="20"/>
        <w:szCs w:val="20"/>
      </w:rPr>
      <w:t>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F188C" w14:textId="77777777" w:rsidR="00465228" w:rsidRDefault="00465228" w:rsidP="004F2000">
      <w:pPr>
        <w:spacing w:after="0" w:line="240" w:lineRule="auto"/>
      </w:pPr>
      <w:r>
        <w:separator/>
      </w:r>
    </w:p>
  </w:footnote>
  <w:footnote w:type="continuationSeparator" w:id="0">
    <w:p w14:paraId="014C49B3" w14:textId="77777777" w:rsidR="00465228" w:rsidRDefault="00465228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3EC5"/>
    <w:rsid w:val="00005AE2"/>
    <w:rsid w:val="00015727"/>
    <w:rsid w:val="000161B6"/>
    <w:rsid w:val="0001633F"/>
    <w:rsid w:val="0002267B"/>
    <w:rsid w:val="00023106"/>
    <w:rsid w:val="000365E4"/>
    <w:rsid w:val="00045D14"/>
    <w:rsid w:val="00046812"/>
    <w:rsid w:val="00046AEF"/>
    <w:rsid w:val="00050037"/>
    <w:rsid w:val="00055EF3"/>
    <w:rsid w:val="00062F0D"/>
    <w:rsid w:val="000666AE"/>
    <w:rsid w:val="00071A1F"/>
    <w:rsid w:val="00074AE4"/>
    <w:rsid w:val="00075BE7"/>
    <w:rsid w:val="00080A63"/>
    <w:rsid w:val="00084B9E"/>
    <w:rsid w:val="0008628E"/>
    <w:rsid w:val="000A0091"/>
    <w:rsid w:val="000A0A57"/>
    <w:rsid w:val="000A2897"/>
    <w:rsid w:val="000A3129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4E51"/>
    <w:rsid w:val="001350A4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4894"/>
    <w:rsid w:val="00207739"/>
    <w:rsid w:val="002129E1"/>
    <w:rsid w:val="002147D1"/>
    <w:rsid w:val="00215ECD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09C3"/>
    <w:rsid w:val="002A7C38"/>
    <w:rsid w:val="002B3DEC"/>
    <w:rsid w:val="002B57C0"/>
    <w:rsid w:val="002C0CDF"/>
    <w:rsid w:val="002D7444"/>
    <w:rsid w:val="002E4656"/>
    <w:rsid w:val="002F329E"/>
    <w:rsid w:val="002F7CBA"/>
    <w:rsid w:val="002F7EF2"/>
    <w:rsid w:val="003001B5"/>
    <w:rsid w:val="003319BB"/>
    <w:rsid w:val="00332339"/>
    <w:rsid w:val="00332361"/>
    <w:rsid w:val="00336BBB"/>
    <w:rsid w:val="00336C07"/>
    <w:rsid w:val="00347412"/>
    <w:rsid w:val="00350553"/>
    <w:rsid w:val="00351B20"/>
    <w:rsid w:val="0035318F"/>
    <w:rsid w:val="00354D0E"/>
    <w:rsid w:val="00361133"/>
    <w:rsid w:val="00361338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11C4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5228"/>
    <w:rsid w:val="00465562"/>
    <w:rsid w:val="0046612F"/>
    <w:rsid w:val="004703DC"/>
    <w:rsid w:val="00472F2D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477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6E3A"/>
    <w:rsid w:val="005975C1"/>
    <w:rsid w:val="005A6DAC"/>
    <w:rsid w:val="005B727A"/>
    <w:rsid w:val="005C0FF7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B5068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17F54"/>
    <w:rsid w:val="007306AA"/>
    <w:rsid w:val="00730F1F"/>
    <w:rsid w:val="00732542"/>
    <w:rsid w:val="007362E0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97A80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9F7E54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20C9F"/>
    <w:rsid w:val="00C2106B"/>
    <w:rsid w:val="00C30BC6"/>
    <w:rsid w:val="00C35B25"/>
    <w:rsid w:val="00C40A5D"/>
    <w:rsid w:val="00C47095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2CE1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28B0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4A12"/>
    <w:rsid w:val="00E970E9"/>
    <w:rsid w:val="00EB096F"/>
    <w:rsid w:val="00EB3A21"/>
    <w:rsid w:val="00EB4405"/>
    <w:rsid w:val="00EB6A93"/>
    <w:rsid w:val="00EB7C6D"/>
    <w:rsid w:val="00EC571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1F28D-73B5-421F-92E1-968CC2407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353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20</cp:revision>
  <cp:lastPrinted>2016-06-19T17:08:00Z</cp:lastPrinted>
  <dcterms:created xsi:type="dcterms:W3CDTF">2016-10-06T13:45:00Z</dcterms:created>
  <dcterms:modified xsi:type="dcterms:W3CDTF">2017-09-12T08:01:00Z</dcterms:modified>
</cp:coreProperties>
</file>